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45FD" w:rsidRPr="000545FD" w:rsidRDefault="000545FD" w:rsidP="000545FD">
      <w:pPr>
        <w:spacing w:line="360" w:lineRule="auto"/>
        <w:rPr>
          <w:rFonts w:ascii="仿宋_GB2312" w:eastAsia="仿宋_GB2312"/>
          <w:b/>
          <w:bCs/>
          <w:sz w:val="28"/>
          <w:szCs w:val="28"/>
        </w:rPr>
      </w:pPr>
      <w:r w:rsidRPr="000545FD">
        <w:rPr>
          <w:rFonts w:ascii="仿宋_GB2312" w:eastAsia="仿宋_GB2312" w:hint="eastAsia"/>
          <w:b/>
          <w:bCs/>
          <w:sz w:val="28"/>
          <w:szCs w:val="28"/>
        </w:rPr>
        <w:t>1</w:t>
      </w:r>
      <w:r w:rsidRPr="000545FD">
        <w:rPr>
          <w:rFonts w:ascii="仿宋_GB2312" w:eastAsia="仿宋_GB2312"/>
          <w:b/>
          <w:bCs/>
          <w:sz w:val="28"/>
          <w:szCs w:val="28"/>
        </w:rPr>
        <w:t>、</w:t>
      </w:r>
      <w:r w:rsidRPr="000545FD">
        <w:rPr>
          <w:rFonts w:ascii="仿宋_GB2312" w:eastAsia="仿宋_GB2312" w:hint="eastAsia"/>
          <w:b/>
          <w:bCs/>
          <w:sz w:val="28"/>
          <w:szCs w:val="28"/>
        </w:rPr>
        <w:t xml:space="preserve">关于开展2019年度学院学生会达标评比考核工作的通知 </w:t>
      </w:r>
    </w:p>
    <w:p w:rsidR="000545FD" w:rsidRPr="000545FD" w:rsidRDefault="000545FD" w:rsidP="000545FD">
      <w:pPr>
        <w:shd w:val="clear" w:color="auto" w:fill="FFFFFF"/>
        <w:spacing w:line="360" w:lineRule="auto"/>
        <w:rPr>
          <w:rStyle w:val="a8"/>
          <w:rFonts w:ascii="仿宋_GB2312" w:eastAsia="仿宋_GB2312" w:cs="Arial"/>
          <w:color w:val="333333"/>
          <w:sz w:val="24"/>
          <w:szCs w:val="24"/>
        </w:rPr>
      </w:pPr>
      <w:r w:rsidRPr="000545FD">
        <w:rPr>
          <w:rStyle w:val="a8"/>
          <w:rFonts w:ascii="仿宋_GB2312" w:eastAsia="仿宋_GB2312" w:cs="Arial" w:hint="eastAsia"/>
          <w:color w:val="333333"/>
          <w:sz w:val="24"/>
          <w:szCs w:val="24"/>
        </w:rPr>
        <w:t>http://tuanwei.hfut.edu.cn/2019/1128/c736a225152/page.htm</w:t>
      </w:r>
    </w:p>
    <w:p w:rsidR="000545FD" w:rsidRDefault="000545FD" w:rsidP="000545FD">
      <w:pPr>
        <w:shd w:val="clear" w:color="auto" w:fill="FFFFFF"/>
        <w:spacing w:line="360" w:lineRule="auto"/>
        <w:jc w:val="center"/>
        <w:rPr>
          <w:rStyle w:val="a8"/>
          <w:rFonts w:ascii="仿宋_GB2312" w:eastAsia="仿宋_GB2312" w:cs="Arial"/>
          <w:color w:val="333333"/>
          <w:sz w:val="24"/>
          <w:szCs w:val="24"/>
        </w:rPr>
      </w:pPr>
      <w:r w:rsidRPr="000545FD">
        <w:rPr>
          <w:rFonts w:ascii="仿宋_GB2312" w:eastAsia="仿宋_GB2312" w:hint="eastAsia"/>
          <w:b/>
          <w:bCs/>
          <w:sz w:val="28"/>
          <w:szCs w:val="28"/>
        </w:rPr>
        <w:t>关于开展2019年度学院学生会达标评比考核工作的通知</w:t>
      </w:r>
    </w:p>
    <w:p w:rsidR="000545FD" w:rsidRPr="000545FD" w:rsidRDefault="000545FD" w:rsidP="000545FD">
      <w:pPr>
        <w:shd w:val="clear" w:color="auto" w:fill="FFFFFF"/>
        <w:spacing w:line="360" w:lineRule="auto"/>
        <w:rPr>
          <w:rFonts w:ascii="仿宋_GB2312" w:eastAsia="仿宋_GB2312" w:hAnsi="宋体" w:cs="Arial"/>
          <w:color w:val="333333"/>
          <w:sz w:val="24"/>
          <w:szCs w:val="24"/>
        </w:rPr>
      </w:pPr>
      <w:r w:rsidRPr="000545FD">
        <w:rPr>
          <w:rStyle w:val="a8"/>
          <w:rFonts w:ascii="仿宋_GB2312" w:eastAsia="仿宋_GB2312" w:cs="Arial" w:hint="eastAsia"/>
          <w:color w:val="333333"/>
          <w:sz w:val="24"/>
          <w:szCs w:val="24"/>
        </w:rPr>
        <w:t>各基层团委、学生会：</w:t>
      </w:r>
    </w:p>
    <w:p w:rsidR="000545FD" w:rsidRPr="000545FD" w:rsidRDefault="000545FD" w:rsidP="000545FD">
      <w:pPr>
        <w:shd w:val="clear" w:color="auto" w:fill="FFFFFF"/>
        <w:spacing w:line="360" w:lineRule="auto"/>
        <w:ind w:firstLine="480"/>
        <w:rPr>
          <w:rFonts w:ascii="仿宋_GB2312" w:eastAsia="仿宋_GB2312" w:cs="Arial"/>
          <w:color w:val="333333"/>
          <w:sz w:val="24"/>
          <w:szCs w:val="24"/>
        </w:rPr>
      </w:pPr>
      <w:r w:rsidRPr="000545FD">
        <w:rPr>
          <w:rFonts w:ascii="仿宋_GB2312" w:eastAsia="仿宋_GB2312" w:cs="Arial" w:hint="eastAsia"/>
          <w:color w:val="333333"/>
          <w:sz w:val="24"/>
          <w:szCs w:val="24"/>
        </w:rPr>
        <w:t>为积极应对共青团深化改革新形势、学联学生会组织改革新要求和新时代青年学生新特点，进一步推进学院学生会工作制度化、规范化、科学化建设，更好地调动学院学生会组织工作积极性、主动性和创造性，党委学工部、校团委决定组织开展学院学生会2019年度达标评比工作。现将有关事项通知如下：</w:t>
      </w:r>
    </w:p>
    <w:p w:rsidR="000545FD" w:rsidRPr="000545FD" w:rsidRDefault="000545FD" w:rsidP="000545FD">
      <w:pPr>
        <w:shd w:val="clear" w:color="auto" w:fill="FFFFFF"/>
        <w:spacing w:line="360" w:lineRule="auto"/>
        <w:ind w:firstLine="480"/>
        <w:rPr>
          <w:rFonts w:ascii="仿宋_GB2312" w:eastAsia="仿宋_GB2312" w:cs="Arial"/>
          <w:color w:val="333333"/>
          <w:sz w:val="24"/>
          <w:szCs w:val="24"/>
        </w:rPr>
      </w:pPr>
      <w:r w:rsidRPr="000545FD">
        <w:rPr>
          <w:rStyle w:val="a8"/>
          <w:rFonts w:ascii="仿宋_GB2312" w:eastAsia="仿宋_GB2312" w:cs="Arial" w:hint="eastAsia"/>
          <w:color w:val="333333"/>
          <w:sz w:val="24"/>
          <w:szCs w:val="24"/>
        </w:rPr>
        <w:t>一、工作原则</w:t>
      </w:r>
    </w:p>
    <w:p w:rsidR="000545FD" w:rsidRPr="000545FD" w:rsidRDefault="000545FD" w:rsidP="000545FD">
      <w:pPr>
        <w:shd w:val="clear" w:color="auto" w:fill="FFFFFF"/>
        <w:spacing w:line="360" w:lineRule="auto"/>
        <w:ind w:firstLine="480"/>
        <w:rPr>
          <w:rFonts w:ascii="仿宋_GB2312" w:eastAsia="仿宋_GB2312" w:cs="Arial"/>
          <w:color w:val="333333"/>
          <w:sz w:val="24"/>
          <w:szCs w:val="24"/>
        </w:rPr>
      </w:pPr>
      <w:r w:rsidRPr="000545FD">
        <w:rPr>
          <w:rFonts w:ascii="仿宋_GB2312" w:eastAsia="仿宋_GB2312" w:cs="Arial" w:hint="eastAsia"/>
          <w:color w:val="333333"/>
          <w:sz w:val="24"/>
          <w:szCs w:val="24"/>
        </w:rPr>
        <w:t>达标评比工作本着遵循客观公正、民主公开、注重实绩的原则，旨在加强学生会组织的自身建设，规范学生会日常行为管理，引导学院学生会开展特色活动，服务青年学生成长成才，促进我校校园文化繁荣发展。</w:t>
      </w:r>
    </w:p>
    <w:p w:rsidR="000545FD" w:rsidRPr="000545FD" w:rsidRDefault="000545FD" w:rsidP="000545FD">
      <w:pPr>
        <w:shd w:val="clear" w:color="auto" w:fill="FFFFFF"/>
        <w:spacing w:line="360" w:lineRule="auto"/>
        <w:ind w:firstLine="480"/>
        <w:rPr>
          <w:rFonts w:ascii="仿宋_GB2312" w:eastAsia="仿宋_GB2312" w:cs="Arial"/>
          <w:color w:val="333333"/>
          <w:sz w:val="24"/>
          <w:szCs w:val="24"/>
        </w:rPr>
      </w:pPr>
      <w:r w:rsidRPr="000545FD">
        <w:rPr>
          <w:rStyle w:val="a8"/>
          <w:rFonts w:ascii="仿宋_GB2312" w:eastAsia="仿宋_GB2312" w:cs="Arial" w:hint="eastAsia"/>
          <w:color w:val="333333"/>
          <w:sz w:val="24"/>
          <w:szCs w:val="24"/>
        </w:rPr>
        <w:t>二、组织实施</w:t>
      </w:r>
    </w:p>
    <w:p w:rsidR="000545FD" w:rsidRPr="000545FD" w:rsidRDefault="000545FD" w:rsidP="000545FD">
      <w:pPr>
        <w:shd w:val="clear" w:color="auto" w:fill="FFFFFF"/>
        <w:spacing w:line="360" w:lineRule="auto"/>
        <w:ind w:firstLine="480"/>
        <w:rPr>
          <w:rFonts w:ascii="仿宋_GB2312" w:eastAsia="仿宋_GB2312" w:cs="Arial"/>
          <w:color w:val="333333"/>
          <w:sz w:val="24"/>
          <w:szCs w:val="24"/>
        </w:rPr>
      </w:pPr>
      <w:r w:rsidRPr="000545FD">
        <w:rPr>
          <w:rFonts w:ascii="仿宋_GB2312" w:eastAsia="仿宋_GB2312" w:cs="Arial" w:hint="eastAsia"/>
          <w:color w:val="333333"/>
          <w:sz w:val="24"/>
          <w:szCs w:val="24"/>
        </w:rPr>
        <w:t>（一）达标评比工作在党委学工部和校团委的指导下进行。达标评比考核委员会由党委学工部、校团委老师，校院两级学生会秘书长、校学生会主席团和各学院学生会主席组成。</w:t>
      </w:r>
    </w:p>
    <w:p w:rsidR="000545FD" w:rsidRPr="000545FD" w:rsidRDefault="000545FD" w:rsidP="000545FD">
      <w:pPr>
        <w:shd w:val="clear" w:color="auto" w:fill="FFFFFF"/>
        <w:spacing w:line="360" w:lineRule="auto"/>
        <w:ind w:firstLine="480"/>
        <w:rPr>
          <w:rFonts w:ascii="仿宋_GB2312" w:eastAsia="仿宋_GB2312" w:cs="Arial"/>
          <w:color w:val="333333"/>
          <w:sz w:val="24"/>
          <w:szCs w:val="24"/>
        </w:rPr>
      </w:pPr>
      <w:r w:rsidRPr="000545FD">
        <w:rPr>
          <w:rFonts w:ascii="仿宋_GB2312" w:eastAsia="仿宋_GB2312" w:cs="Arial" w:hint="eastAsia"/>
          <w:color w:val="333333"/>
          <w:sz w:val="24"/>
          <w:szCs w:val="24"/>
        </w:rPr>
        <w:t>（二）本年度达标评比工作包括前期考核和答辩考核两项。前期考核在校院学生会主席团联席会上进行，需按要求提交相关材料，满分为40分，分数将在答辩考核前公示。答辩考核在学院学生会达标评比考核大会上进行，各院学生会负责人需准备8分钟学生会年度工作汇报（PPT辅助汇报），评委选择性提问2分钟，满分为60分，现场无需递交任何辅助材料。</w:t>
      </w:r>
    </w:p>
    <w:p w:rsidR="000545FD" w:rsidRPr="000545FD" w:rsidRDefault="000545FD" w:rsidP="000545FD">
      <w:pPr>
        <w:shd w:val="clear" w:color="auto" w:fill="FFFFFF"/>
        <w:spacing w:line="360" w:lineRule="auto"/>
        <w:ind w:firstLine="480"/>
        <w:rPr>
          <w:rFonts w:ascii="仿宋_GB2312" w:eastAsia="仿宋_GB2312" w:cs="Arial"/>
          <w:color w:val="333333"/>
          <w:sz w:val="24"/>
          <w:szCs w:val="24"/>
        </w:rPr>
      </w:pPr>
      <w:r w:rsidRPr="000545FD">
        <w:rPr>
          <w:rFonts w:ascii="仿宋_GB2312" w:eastAsia="仿宋_GB2312" w:cs="Arial" w:hint="eastAsia"/>
          <w:color w:val="333333"/>
          <w:sz w:val="24"/>
          <w:szCs w:val="24"/>
        </w:rPr>
        <w:t>（三）各项评分标准参照《合肥工业大学2019年度学院学生会达标评比考核细则》。前期考核分数由各院学生会主席互评和校学生会评分综合得出，由校学生会汇总；答辩考核由达标评比考核委员会进行现场打分，达标评比考核委员会名单以答辩会实际到场评委为准。</w:t>
      </w:r>
    </w:p>
    <w:p w:rsidR="000545FD" w:rsidRPr="000545FD" w:rsidRDefault="000545FD" w:rsidP="000545FD">
      <w:pPr>
        <w:shd w:val="clear" w:color="auto" w:fill="FFFFFF"/>
        <w:spacing w:line="360" w:lineRule="auto"/>
        <w:ind w:firstLine="480"/>
        <w:rPr>
          <w:rFonts w:ascii="仿宋_GB2312" w:eastAsia="仿宋_GB2312" w:cs="Arial"/>
          <w:color w:val="333333"/>
          <w:sz w:val="24"/>
          <w:szCs w:val="24"/>
        </w:rPr>
      </w:pPr>
      <w:r w:rsidRPr="000545FD">
        <w:rPr>
          <w:rFonts w:ascii="仿宋_GB2312" w:eastAsia="仿宋_GB2312" w:cs="Arial" w:hint="eastAsia"/>
          <w:color w:val="333333"/>
          <w:sz w:val="24"/>
          <w:szCs w:val="24"/>
        </w:rPr>
        <w:t>（四）学院学生会达标评比结果分为A、B级学生会两个等级，各等级学生会数量将依据评比结果决定，考评结果经达标评比考核委员会审核，向全校公布。</w:t>
      </w:r>
    </w:p>
    <w:p w:rsidR="000545FD" w:rsidRPr="000545FD" w:rsidRDefault="000545FD" w:rsidP="000545FD">
      <w:pPr>
        <w:shd w:val="clear" w:color="auto" w:fill="FFFFFF"/>
        <w:spacing w:line="360" w:lineRule="auto"/>
        <w:ind w:firstLine="480"/>
        <w:rPr>
          <w:rFonts w:ascii="仿宋_GB2312" w:eastAsia="仿宋_GB2312" w:cs="Arial"/>
          <w:color w:val="333333"/>
          <w:sz w:val="24"/>
          <w:szCs w:val="24"/>
        </w:rPr>
      </w:pPr>
      <w:r w:rsidRPr="000545FD">
        <w:rPr>
          <w:rFonts w:ascii="仿宋_GB2312" w:eastAsia="仿宋_GB2312" w:cs="Arial" w:hint="eastAsia"/>
          <w:color w:val="333333"/>
          <w:sz w:val="24"/>
          <w:szCs w:val="24"/>
        </w:rPr>
        <w:t>（五）授予A级学院学生会的学生会秘书长“优秀学生会秘书长”称号。</w:t>
      </w:r>
    </w:p>
    <w:p w:rsidR="000545FD" w:rsidRPr="000545FD" w:rsidRDefault="000545FD" w:rsidP="000545FD">
      <w:pPr>
        <w:shd w:val="clear" w:color="auto" w:fill="FFFFFF"/>
        <w:spacing w:line="360" w:lineRule="auto"/>
        <w:ind w:firstLine="480"/>
        <w:rPr>
          <w:rFonts w:ascii="仿宋_GB2312" w:eastAsia="仿宋_GB2312" w:cs="Arial"/>
          <w:color w:val="333333"/>
          <w:sz w:val="24"/>
          <w:szCs w:val="24"/>
        </w:rPr>
      </w:pPr>
      <w:r w:rsidRPr="000545FD">
        <w:rPr>
          <w:rFonts w:ascii="仿宋_GB2312" w:eastAsia="仿宋_GB2312" w:cs="Arial" w:hint="eastAsia"/>
          <w:color w:val="333333"/>
          <w:sz w:val="24"/>
          <w:szCs w:val="24"/>
        </w:rPr>
        <w:t>（六）综合学院学生会主席个人综合表现与工作情况，通过达标评比委员会</w:t>
      </w:r>
      <w:r w:rsidRPr="000545FD">
        <w:rPr>
          <w:rFonts w:ascii="仿宋_GB2312" w:eastAsia="仿宋_GB2312" w:cs="Arial" w:hint="eastAsia"/>
          <w:color w:val="333333"/>
          <w:sz w:val="24"/>
          <w:szCs w:val="24"/>
        </w:rPr>
        <w:lastRenderedPageBreak/>
        <w:t>审核，评选优秀院级学生会主席若干名，并授予</w:t>
      </w:r>
      <w:r w:rsidRPr="000545FD">
        <w:rPr>
          <w:rFonts w:ascii="仿宋_GB2312" w:eastAsia="仿宋_GB2312" w:cs="Arial" w:hint="eastAsia"/>
          <w:color w:val="000000"/>
          <w:sz w:val="24"/>
          <w:szCs w:val="24"/>
        </w:rPr>
        <w:t>“优秀院学生会主席”称号。</w:t>
      </w:r>
    </w:p>
    <w:p w:rsidR="000545FD" w:rsidRPr="000545FD" w:rsidRDefault="000545FD" w:rsidP="000545FD">
      <w:pPr>
        <w:shd w:val="clear" w:color="auto" w:fill="FFFFFF"/>
        <w:spacing w:line="360" w:lineRule="auto"/>
        <w:ind w:firstLine="480"/>
        <w:rPr>
          <w:rFonts w:ascii="仿宋_GB2312" w:eastAsia="仿宋_GB2312" w:cs="Arial"/>
          <w:color w:val="333333"/>
          <w:sz w:val="24"/>
          <w:szCs w:val="24"/>
        </w:rPr>
      </w:pPr>
      <w:r w:rsidRPr="000545FD">
        <w:rPr>
          <w:rFonts w:ascii="仿宋_GB2312" w:eastAsia="仿宋_GB2312" w:cs="Arial" w:hint="eastAsia"/>
          <w:color w:val="000000"/>
          <w:sz w:val="24"/>
          <w:szCs w:val="24"/>
        </w:rPr>
        <w:t>（七）校学生会对本年度学生会工作进行总结汇报，由评委团评议，在优、良、中、合格四个等级中给出评价，并选择性提出完善意见。</w:t>
      </w:r>
    </w:p>
    <w:p w:rsidR="000545FD" w:rsidRPr="000545FD" w:rsidRDefault="000545FD" w:rsidP="000545FD">
      <w:pPr>
        <w:shd w:val="clear" w:color="auto" w:fill="FFFFFF"/>
        <w:spacing w:line="360" w:lineRule="auto"/>
        <w:ind w:firstLine="480"/>
        <w:rPr>
          <w:rFonts w:ascii="仿宋_GB2312" w:eastAsia="仿宋_GB2312" w:cs="Arial"/>
          <w:color w:val="333333"/>
          <w:sz w:val="24"/>
          <w:szCs w:val="24"/>
        </w:rPr>
      </w:pPr>
      <w:r w:rsidRPr="000545FD">
        <w:rPr>
          <w:rStyle w:val="a8"/>
          <w:rFonts w:ascii="仿宋_GB2312" w:eastAsia="仿宋_GB2312" w:cs="Arial" w:hint="eastAsia"/>
          <w:color w:val="333333"/>
          <w:sz w:val="24"/>
          <w:szCs w:val="24"/>
        </w:rPr>
        <w:t>三、考评时间流程安排</w:t>
      </w:r>
    </w:p>
    <w:p w:rsidR="000545FD" w:rsidRPr="000545FD" w:rsidRDefault="000545FD" w:rsidP="000545FD">
      <w:pPr>
        <w:shd w:val="clear" w:color="auto" w:fill="FFFFFF"/>
        <w:spacing w:line="360" w:lineRule="auto"/>
        <w:ind w:firstLine="480"/>
        <w:rPr>
          <w:rFonts w:ascii="仿宋_GB2312" w:eastAsia="仿宋_GB2312" w:cs="Arial"/>
          <w:color w:val="333333"/>
          <w:sz w:val="24"/>
          <w:szCs w:val="24"/>
        </w:rPr>
      </w:pPr>
      <w:r w:rsidRPr="000545FD">
        <w:rPr>
          <w:rFonts w:ascii="仿宋_GB2312" w:eastAsia="仿宋_GB2312" w:cs="Arial" w:hint="eastAsia"/>
          <w:color w:val="333333"/>
          <w:sz w:val="24"/>
          <w:szCs w:val="24"/>
        </w:rPr>
        <w:t>（一）前期考核阶段：12月1日－12月15日各学院学生会需完成《合肥工业大学学院学生会达标评比考核基本情况汇总表》、《合肥工业大学学院学生会校级活动总结》、《合肥工业大学学院学生会基础活动总结》，申报“优秀院学生会主席”的同学需填写《合肥工业大学优秀院学生会主席申请表》。（达标评比考核办法见附件1，学院学生会达标评比考核基本情况汇总表见附件2，“优秀院学生会主席”申请表见附件3，学院学生会校级活动总结模板见附件4，学院学生会基础活动总结模板见附件5）</w:t>
      </w:r>
    </w:p>
    <w:p w:rsidR="000545FD" w:rsidRPr="000545FD" w:rsidRDefault="000545FD" w:rsidP="000545FD">
      <w:pPr>
        <w:shd w:val="clear" w:color="auto" w:fill="FFFFFF"/>
        <w:spacing w:line="360" w:lineRule="auto"/>
        <w:ind w:firstLine="480"/>
        <w:rPr>
          <w:rFonts w:ascii="仿宋_GB2312" w:eastAsia="仿宋_GB2312" w:cs="Arial"/>
          <w:color w:val="333333"/>
          <w:sz w:val="24"/>
          <w:szCs w:val="24"/>
        </w:rPr>
      </w:pPr>
      <w:r w:rsidRPr="000545FD">
        <w:rPr>
          <w:rFonts w:ascii="仿宋_GB2312" w:eastAsia="仿宋_GB2312" w:cs="Arial" w:hint="eastAsia"/>
          <w:color w:val="333333"/>
          <w:sz w:val="24"/>
          <w:szCs w:val="24"/>
        </w:rPr>
        <w:t>（二）材料上交时间：12月15日13:40前，纸质材料送交校学生会办公室（翡翠湖校区：综合楼214校学生会办公室，值班时间：中午12:40-13:40；下午16:20-18:20；屯溪路校区：德园食堂三楼307室，值班时间：下午16:00-18:00）；</w:t>
      </w:r>
      <w:bookmarkStart w:id="0" w:name="_Hlt145071758"/>
      <w:bookmarkEnd w:id="0"/>
      <w:r w:rsidR="00EA7D12" w:rsidRPr="000545FD">
        <w:rPr>
          <w:rFonts w:ascii="仿宋_GB2312" w:eastAsia="仿宋_GB2312" w:cs="Arial" w:hint="eastAsia"/>
          <w:color w:val="333333"/>
          <w:sz w:val="24"/>
          <w:szCs w:val="24"/>
        </w:rPr>
        <w:fldChar w:fldCharType="begin"/>
      </w:r>
      <w:r w:rsidRPr="000545FD">
        <w:rPr>
          <w:rFonts w:ascii="仿宋_GB2312" w:eastAsia="仿宋_GB2312" w:cs="Arial" w:hint="eastAsia"/>
          <w:color w:val="333333"/>
          <w:sz w:val="24"/>
          <w:szCs w:val="24"/>
        </w:rPr>
        <w:instrText xml:space="preserve"> HYPERLINK "mailto:电子版材料以电子邮件的形式发至hfutxueshenghui@126.com" </w:instrText>
      </w:r>
      <w:r w:rsidR="00EA7D12" w:rsidRPr="000545FD">
        <w:rPr>
          <w:rFonts w:ascii="仿宋_GB2312" w:eastAsia="仿宋_GB2312" w:cs="Arial" w:hint="eastAsia"/>
          <w:color w:val="333333"/>
          <w:sz w:val="24"/>
          <w:szCs w:val="24"/>
        </w:rPr>
        <w:fldChar w:fldCharType="separate"/>
      </w:r>
      <w:r w:rsidRPr="000545FD">
        <w:rPr>
          <w:rStyle w:val="a5"/>
          <w:rFonts w:ascii="仿宋_GB2312" w:eastAsia="仿宋_GB2312" w:cs="Arial" w:hint="eastAsia"/>
          <w:sz w:val="24"/>
          <w:szCs w:val="24"/>
        </w:rPr>
        <w:t>电子版材料以电子邮件的形式发至</w:t>
      </w:r>
      <w:r w:rsidRPr="000545FD">
        <w:rPr>
          <w:rStyle w:val="a5"/>
          <w:rFonts w:ascii="仿宋_GB2312" w:eastAsia="仿宋_GB2312" w:cs="Arial" w:hint="eastAsia"/>
          <w:color w:val="000000"/>
          <w:sz w:val="24"/>
          <w:szCs w:val="24"/>
        </w:rPr>
        <w:t>hfutxueshenghui@126.com</w:t>
      </w:r>
      <w:r w:rsidR="00EA7D12" w:rsidRPr="000545FD">
        <w:rPr>
          <w:rFonts w:ascii="仿宋_GB2312" w:eastAsia="仿宋_GB2312" w:cs="Arial" w:hint="eastAsia"/>
          <w:color w:val="333333"/>
          <w:sz w:val="24"/>
          <w:szCs w:val="24"/>
        </w:rPr>
        <w:fldChar w:fldCharType="end"/>
      </w:r>
      <w:r w:rsidRPr="000545FD">
        <w:rPr>
          <w:rFonts w:ascii="仿宋_GB2312" w:eastAsia="仿宋_GB2312" w:cs="Arial" w:hint="eastAsia"/>
          <w:color w:val="000000"/>
          <w:sz w:val="24"/>
          <w:szCs w:val="24"/>
        </w:rPr>
        <w:t>。</w:t>
      </w:r>
    </w:p>
    <w:p w:rsidR="000545FD" w:rsidRPr="000545FD" w:rsidRDefault="000545FD" w:rsidP="000545FD">
      <w:pPr>
        <w:shd w:val="clear" w:color="auto" w:fill="FFFFFF"/>
        <w:spacing w:line="360" w:lineRule="auto"/>
        <w:ind w:firstLine="480"/>
        <w:rPr>
          <w:rFonts w:ascii="仿宋_GB2312" w:eastAsia="仿宋_GB2312" w:cs="Arial"/>
          <w:color w:val="333333"/>
          <w:sz w:val="24"/>
          <w:szCs w:val="24"/>
        </w:rPr>
      </w:pPr>
      <w:r w:rsidRPr="000545FD">
        <w:rPr>
          <w:rFonts w:ascii="仿宋_GB2312" w:eastAsia="仿宋_GB2312" w:cs="Arial" w:hint="eastAsia"/>
          <w:color w:val="333333"/>
          <w:sz w:val="24"/>
          <w:szCs w:val="24"/>
        </w:rPr>
        <w:t>（三）达标考核时间：前期考核与答辩考核预计定于12月下旬</w:t>
      </w:r>
      <w:r w:rsidRPr="000545FD">
        <w:rPr>
          <w:rFonts w:ascii="仿宋_GB2312" w:eastAsia="仿宋_GB2312" w:cs="Arial" w:hint="eastAsia"/>
          <w:color w:val="FF0000"/>
          <w:sz w:val="24"/>
          <w:szCs w:val="24"/>
        </w:rPr>
        <w:t>，</w:t>
      </w:r>
      <w:r w:rsidRPr="000545FD">
        <w:rPr>
          <w:rFonts w:ascii="仿宋_GB2312" w:eastAsia="仿宋_GB2312" w:cs="Arial" w:hint="eastAsia"/>
          <w:color w:val="333333"/>
          <w:sz w:val="24"/>
          <w:szCs w:val="24"/>
        </w:rPr>
        <w:t>具体时间地点及相关事宜另行通知。</w:t>
      </w:r>
    </w:p>
    <w:p w:rsidR="000545FD" w:rsidRPr="000545FD" w:rsidRDefault="000545FD" w:rsidP="000545FD">
      <w:pPr>
        <w:shd w:val="clear" w:color="auto" w:fill="FFFFFF"/>
        <w:spacing w:line="360" w:lineRule="auto"/>
        <w:ind w:firstLine="480"/>
        <w:rPr>
          <w:rFonts w:ascii="仿宋_GB2312" w:eastAsia="仿宋_GB2312" w:cs="Arial"/>
          <w:color w:val="333333"/>
          <w:sz w:val="24"/>
          <w:szCs w:val="24"/>
        </w:rPr>
      </w:pPr>
      <w:r w:rsidRPr="000545FD">
        <w:rPr>
          <w:rFonts w:ascii="仿宋_GB2312" w:eastAsia="仿宋_GB2312" w:cs="Arial" w:hint="eastAsia"/>
          <w:color w:val="333333"/>
          <w:sz w:val="24"/>
          <w:szCs w:val="24"/>
        </w:rPr>
        <w:t>（四）考核结果公布：12月31日前，校学生会将根据前期考核和答辩考核的综合结果，评选出各等级学生会及优秀个人若干，考评结果向全校公布。</w:t>
      </w:r>
    </w:p>
    <w:p w:rsidR="000545FD" w:rsidRPr="000545FD" w:rsidRDefault="000545FD" w:rsidP="000545FD">
      <w:pPr>
        <w:shd w:val="clear" w:color="auto" w:fill="FFFFFF"/>
        <w:spacing w:line="360" w:lineRule="auto"/>
        <w:ind w:firstLineChars="200" w:firstLine="480"/>
        <w:rPr>
          <w:rFonts w:ascii="仿宋_GB2312" w:eastAsia="仿宋_GB2312" w:cs="Arial"/>
          <w:color w:val="333333"/>
          <w:sz w:val="24"/>
          <w:szCs w:val="24"/>
        </w:rPr>
      </w:pPr>
      <w:r w:rsidRPr="000545FD">
        <w:rPr>
          <w:rFonts w:ascii="仿宋_GB2312" w:eastAsia="仿宋_GB2312" w:cs="Arial" w:hint="eastAsia"/>
          <w:color w:val="333333"/>
          <w:sz w:val="24"/>
          <w:szCs w:val="24"/>
        </w:rPr>
        <w:t>希望各学院学生会高度重视本次达标评比活动，根据有关具体要求和时间安排，认真做好本次工作。力争达到以评促改，以评促建，相互交流，共同提高的效果。</w:t>
      </w:r>
    </w:p>
    <w:p w:rsidR="007C117E" w:rsidRDefault="007C117E" w:rsidP="000545FD">
      <w:pPr>
        <w:shd w:val="clear" w:color="auto" w:fill="FFFFFF"/>
        <w:spacing w:line="360" w:lineRule="auto"/>
        <w:jc w:val="right"/>
        <w:rPr>
          <w:rFonts w:ascii="仿宋_GB2312" w:eastAsia="仿宋_GB2312" w:cs="Arial" w:hint="eastAsia"/>
          <w:color w:val="333333"/>
          <w:sz w:val="24"/>
          <w:szCs w:val="24"/>
        </w:rPr>
      </w:pPr>
    </w:p>
    <w:p w:rsidR="000545FD" w:rsidRPr="000545FD" w:rsidRDefault="000545FD" w:rsidP="000545FD">
      <w:pPr>
        <w:shd w:val="clear" w:color="auto" w:fill="FFFFFF"/>
        <w:spacing w:line="360" w:lineRule="auto"/>
        <w:jc w:val="right"/>
        <w:rPr>
          <w:rFonts w:ascii="仿宋_GB2312" w:eastAsia="仿宋_GB2312" w:cs="Arial"/>
          <w:color w:val="333333"/>
          <w:sz w:val="24"/>
          <w:szCs w:val="24"/>
        </w:rPr>
      </w:pPr>
      <w:r w:rsidRPr="000545FD">
        <w:rPr>
          <w:rFonts w:ascii="仿宋_GB2312" w:eastAsia="仿宋_GB2312" w:cs="Arial" w:hint="eastAsia"/>
          <w:color w:val="333333"/>
          <w:sz w:val="24"/>
          <w:szCs w:val="24"/>
        </w:rPr>
        <w:t>党委学生工作部</w:t>
      </w:r>
    </w:p>
    <w:p w:rsidR="000545FD" w:rsidRPr="000545FD" w:rsidRDefault="000545FD" w:rsidP="000545FD">
      <w:pPr>
        <w:shd w:val="clear" w:color="auto" w:fill="FFFFFF"/>
        <w:spacing w:line="360" w:lineRule="auto"/>
        <w:jc w:val="right"/>
        <w:rPr>
          <w:rFonts w:ascii="仿宋_GB2312" w:eastAsia="仿宋_GB2312" w:cs="Arial"/>
          <w:color w:val="333333"/>
          <w:sz w:val="24"/>
          <w:szCs w:val="24"/>
        </w:rPr>
      </w:pPr>
      <w:r w:rsidRPr="000545FD">
        <w:rPr>
          <w:rFonts w:ascii="仿宋_GB2312" w:eastAsia="仿宋_GB2312" w:cs="Arial" w:hint="eastAsia"/>
          <w:color w:val="333333"/>
          <w:sz w:val="24"/>
          <w:szCs w:val="24"/>
        </w:rPr>
        <w:t>共青团合肥工业大学委员会</w:t>
      </w:r>
    </w:p>
    <w:p w:rsidR="000545FD" w:rsidRPr="000545FD" w:rsidRDefault="000545FD" w:rsidP="000545FD">
      <w:pPr>
        <w:shd w:val="clear" w:color="auto" w:fill="FFFFFF"/>
        <w:spacing w:line="360" w:lineRule="auto"/>
        <w:jc w:val="right"/>
        <w:rPr>
          <w:rFonts w:ascii="仿宋_GB2312" w:eastAsia="仿宋_GB2312" w:cs="Arial"/>
          <w:color w:val="333333"/>
          <w:sz w:val="24"/>
          <w:szCs w:val="24"/>
        </w:rPr>
      </w:pPr>
      <w:r w:rsidRPr="000545FD">
        <w:rPr>
          <w:rFonts w:ascii="仿宋_GB2312" w:eastAsia="仿宋_GB2312" w:cs="Arial" w:hint="eastAsia"/>
          <w:color w:val="333333"/>
          <w:sz w:val="24"/>
          <w:szCs w:val="24"/>
        </w:rPr>
        <w:t>合肥工业大学学生会</w:t>
      </w:r>
    </w:p>
    <w:p w:rsidR="000545FD" w:rsidRPr="000545FD" w:rsidRDefault="000545FD" w:rsidP="000545FD">
      <w:pPr>
        <w:shd w:val="clear" w:color="auto" w:fill="FFFFFF"/>
        <w:spacing w:line="360" w:lineRule="auto"/>
        <w:jc w:val="right"/>
        <w:rPr>
          <w:rFonts w:ascii="仿宋_GB2312" w:eastAsia="仿宋_GB2312" w:cs="Arial"/>
          <w:color w:val="333333"/>
          <w:sz w:val="24"/>
          <w:szCs w:val="24"/>
        </w:rPr>
      </w:pPr>
      <w:r w:rsidRPr="000545FD">
        <w:rPr>
          <w:rFonts w:ascii="仿宋_GB2312" w:eastAsia="仿宋_GB2312" w:cs="Arial" w:hint="eastAsia"/>
          <w:color w:val="333333"/>
          <w:sz w:val="24"/>
          <w:szCs w:val="24"/>
        </w:rPr>
        <w:t>2019年11月29日</w:t>
      </w:r>
    </w:p>
    <w:p w:rsidR="000545FD" w:rsidRDefault="000545FD" w:rsidP="000545FD">
      <w:pPr>
        <w:spacing w:line="360" w:lineRule="auto"/>
        <w:rPr>
          <w:rFonts w:ascii="仿宋_GB2312" w:eastAsia="仿宋_GB2312"/>
          <w:b/>
          <w:bCs/>
          <w:sz w:val="28"/>
          <w:szCs w:val="28"/>
        </w:rPr>
      </w:pPr>
    </w:p>
    <w:p w:rsidR="000545FD" w:rsidRPr="000545FD" w:rsidRDefault="000545FD" w:rsidP="000545FD">
      <w:pPr>
        <w:spacing w:line="360" w:lineRule="auto"/>
        <w:rPr>
          <w:rFonts w:ascii="仿宋_GB2312" w:eastAsia="仿宋_GB2312"/>
          <w:b/>
          <w:bCs/>
          <w:sz w:val="28"/>
          <w:szCs w:val="28"/>
        </w:rPr>
      </w:pPr>
    </w:p>
    <w:p w:rsidR="000545FD" w:rsidRDefault="000545FD" w:rsidP="000545FD">
      <w:pPr>
        <w:spacing w:line="360" w:lineRule="auto"/>
        <w:rPr>
          <w:rFonts w:ascii="仿宋_GB2312" w:eastAsia="仿宋_GB2312"/>
          <w:b/>
          <w:bCs/>
          <w:sz w:val="28"/>
          <w:szCs w:val="28"/>
        </w:rPr>
      </w:pPr>
      <w:r>
        <w:rPr>
          <w:rFonts w:ascii="仿宋_GB2312" w:eastAsia="仿宋_GB2312"/>
          <w:b/>
          <w:bCs/>
          <w:sz w:val="28"/>
          <w:szCs w:val="28"/>
        </w:rPr>
        <w:lastRenderedPageBreak/>
        <w:t>2</w:t>
      </w:r>
      <w:r>
        <w:rPr>
          <w:rFonts w:ascii="仿宋_GB2312" w:eastAsia="仿宋_GB2312" w:hint="eastAsia"/>
          <w:b/>
          <w:bCs/>
          <w:sz w:val="28"/>
          <w:szCs w:val="28"/>
        </w:rPr>
        <w:t>、关于开展合肥工业大学学生会2</w:t>
      </w:r>
      <w:r>
        <w:rPr>
          <w:rFonts w:ascii="仿宋_GB2312" w:eastAsia="仿宋_GB2312"/>
          <w:b/>
          <w:bCs/>
          <w:sz w:val="28"/>
          <w:szCs w:val="28"/>
        </w:rPr>
        <w:t>019</w:t>
      </w:r>
      <w:r>
        <w:rPr>
          <w:rFonts w:ascii="仿宋_GB2312" w:eastAsia="仿宋_GB2312" w:hint="eastAsia"/>
          <w:b/>
          <w:bCs/>
          <w:sz w:val="28"/>
          <w:szCs w:val="28"/>
        </w:rPr>
        <w:t>年人事考核的通知</w:t>
      </w:r>
    </w:p>
    <w:p w:rsidR="000545FD" w:rsidRPr="000545FD" w:rsidRDefault="000545FD" w:rsidP="000545FD">
      <w:pPr>
        <w:spacing w:line="360" w:lineRule="auto"/>
        <w:rPr>
          <w:rFonts w:ascii="仿宋_GB2312" w:eastAsia="仿宋_GB2312"/>
          <w:b/>
          <w:bCs/>
          <w:sz w:val="24"/>
          <w:szCs w:val="24"/>
        </w:rPr>
      </w:pPr>
      <w:r w:rsidRPr="000545FD">
        <w:rPr>
          <w:rFonts w:ascii="仿宋_GB2312" w:eastAsia="仿宋_GB2312"/>
          <w:b/>
          <w:bCs/>
          <w:sz w:val="24"/>
          <w:szCs w:val="24"/>
        </w:rPr>
        <w:t>http://xxh.hfut.edu.cn/2019/1230/c2301a227640/page.htm</w:t>
      </w:r>
    </w:p>
    <w:p w:rsidR="000545FD" w:rsidRPr="000545FD" w:rsidRDefault="000545FD" w:rsidP="000545FD">
      <w:pPr>
        <w:spacing w:line="360" w:lineRule="auto"/>
        <w:jc w:val="center"/>
        <w:rPr>
          <w:rFonts w:ascii="仿宋_GB2312" w:eastAsia="仿宋_GB2312"/>
          <w:b/>
          <w:bCs/>
          <w:sz w:val="28"/>
          <w:szCs w:val="28"/>
        </w:rPr>
      </w:pPr>
      <w:r w:rsidRPr="000545FD">
        <w:rPr>
          <w:rFonts w:ascii="仿宋_GB2312" w:eastAsia="仿宋_GB2312" w:hint="eastAsia"/>
          <w:b/>
          <w:bCs/>
          <w:sz w:val="28"/>
          <w:szCs w:val="28"/>
        </w:rPr>
        <w:t>关于开展合肥工业大学学生会 2019 年人事考核的通知</w:t>
      </w:r>
    </w:p>
    <w:p w:rsidR="000545FD" w:rsidRPr="000545FD" w:rsidRDefault="000545FD" w:rsidP="000545FD">
      <w:pPr>
        <w:spacing w:line="360" w:lineRule="auto"/>
        <w:ind w:firstLineChars="200" w:firstLine="480"/>
        <w:rPr>
          <w:rFonts w:ascii="仿宋_GB2312" w:eastAsia="仿宋_GB2312"/>
          <w:sz w:val="24"/>
          <w:szCs w:val="24"/>
        </w:rPr>
      </w:pPr>
      <w:r w:rsidRPr="000545FD">
        <w:rPr>
          <w:rFonts w:ascii="仿宋_GB2312" w:eastAsia="仿宋_GB2312" w:hint="eastAsia"/>
          <w:sz w:val="24"/>
          <w:szCs w:val="24"/>
        </w:rPr>
        <w:t>为进一步加强学生会组织建设，规范队伍管理，充分调动学生会成员工作的积极性和创造性，全面从严管会治会，更好的开展各项工作，提升为同学们服务本领。根据《合肥工业大学学生会章程》和《合肥工业大学学生会人事管理制度》有关规定，决定进行学生会人事考核，现将相关事宜通知如下：</w:t>
      </w:r>
    </w:p>
    <w:p w:rsidR="000545FD" w:rsidRPr="000545FD" w:rsidRDefault="000545FD" w:rsidP="000545FD">
      <w:pPr>
        <w:spacing w:line="360" w:lineRule="auto"/>
        <w:rPr>
          <w:rFonts w:ascii="仿宋_GB2312" w:eastAsia="仿宋_GB2312"/>
          <w:sz w:val="24"/>
          <w:szCs w:val="24"/>
        </w:rPr>
      </w:pPr>
      <w:r w:rsidRPr="000545FD">
        <w:rPr>
          <w:rFonts w:ascii="仿宋_GB2312" w:eastAsia="仿宋_GB2312" w:hint="eastAsia"/>
          <w:sz w:val="24"/>
          <w:szCs w:val="24"/>
        </w:rPr>
        <w:t>一、考核原则</w:t>
      </w:r>
    </w:p>
    <w:p w:rsidR="000545FD" w:rsidRPr="000545FD" w:rsidRDefault="000545FD" w:rsidP="000545FD">
      <w:pPr>
        <w:spacing w:line="360" w:lineRule="auto"/>
        <w:ind w:firstLineChars="200" w:firstLine="480"/>
        <w:rPr>
          <w:rFonts w:ascii="仿宋_GB2312" w:eastAsia="仿宋_GB2312"/>
          <w:sz w:val="24"/>
          <w:szCs w:val="24"/>
        </w:rPr>
      </w:pPr>
      <w:r w:rsidRPr="000545FD">
        <w:rPr>
          <w:rFonts w:ascii="仿宋_GB2312" w:eastAsia="仿宋_GB2312" w:hint="eastAsia"/>
          <w:sz w:val="24"/>
          <w:szCs w:val="24"/>
        </w:rPr>
        <w:t>公正透明、鼓励先进、全面及时、广泛听取</w:t>
      </w:r>
    </w:p>
    <w:p w:rsidR="000545FD" w:rsidRPr="000545FD" w:rsidRDefault="000545FD" w:rsidP="000545FD">
      <w:pPr>
        <w:spacing w:line="360" w:lineRule="auto"/>
        <w:rPr>
          <w:rFonts w:ascii="仿宋_GB2312" w:eastAsia="仿宋_GB2312"/>
          <w:sz w:val="24"/>
          <w:szCs w:val="24"/>
        </w:rPr>
      </w:pPr>
      <w:r w:rsidRPr="000545FD">
        <w:rPr>
          <w:rFonts w:ascii="仿宋_GB2312" w:eastAsia="仿宋_GB2312" w:hint="eastAsia"/>
          <w:sz w:val="24"/>
          <w:szCs w:val="24"/>
        </w:rPr>
        <w:t>二、考核对象</w:t>
      </w:r>
    </w:p>
    <w:p w:rsidR="000545FD" w:rsidRPr="000545FD" w:rsidRDefault="000545FD" w:rsidP="000545FD">
      <w:pPr>
        <w:spacing w:line="360" w:lineRule="auto"/>
        <w:ind w:firstLineChars="200" w:firstLine="480"/>
        <w:rPr>
          <w:rFonts w:ascii="仿宋_GB2312" w:eastAsia="仿宋_GB2312"/>
          <w:sz w:val="24"/>
          <w:szCs w:val="24"/>
        </w:rPr>
      </w:pPr>
      <w:r w:rsidRPr="000545FD">
        <w:rPr>
          <w:rFonts w:ascii="仿宋_GB2312" w:eastAsia="仿宋_GB2312" w:hint="eastAsia"/>
          <w:sz w:val="24"/>
          <w:szCs w:val="24"/>
        </w:rPr>
        <w:t>合肥工业大学第 47 届学生会全体干事</w:t>
      </w:r>
    </w:p>
    <w:p w:rsidR="000545FD" w:rsidRDefault="000545FD" w:rsidP="000545FD">
      <w:pPr>
        <w:spacing w:line="360" w:lineRule="auto"/>
        <w:rPr>
          <w:rFonts w:ascii="仿宋_GB2312" w:eastAsia="仿宋_GB2312"/>
          <w:sz w:val="24"/>
          <w:szCs w:val="24"/>
        </w:rPr>
      </w:pPr>
      <w:r w:rsidRPr="000545FD">
        <w:rPr>
          <w:rFonts w:ascii="仿宋_GB2312" w:eastAsia="仿宋_GB2312" w:hint="eastAsia"/>
          <w:sz w:val="24"/>
          <w:szCs w:val="24"/>
        </w:rPr>
        <w:t>三、考核目的</w:t>
      </w:r>
    </w:p>
    <w:p w:rsidR="000545FD" w:rsidRPr="000545FD" w:rsidRDefault="000545FD" w:rsidP="000545FD">
      <w:pPr>
        <w:spacing w:line="360" w:lineRule="auto"/>
        <w:ind w:firstLineChars="200" w:firstLine="480"/>
        <w:rPr>
          <w:rFonts w:ascii="仿宋_GB2312" w:eastAsia="仿宋_GB2312"/>
          <w:sz w:val="24"/>
          <w:szCs w:val="24"/>
        </w:rPr>
      </w:pPr>
      <w:r w:rsidRPr="000545FD">
        <w:rPr>
          <w:rFonts w:ascii="仿宋_GB2312" w:eastAsia="仿宋_GB2312" w:hint="eastAsia"/>
          <w:sz w:val="24"/>
          <w:szCs w:val="24"/>
        </w:rPr>
        <w:t>针对学生会部门干事在校学习期间为同学所做的工作和工作中的表现，以考核的方式加以全面的鉴定，为干事的履历提供详细证明。</w:t>
      </w:r>
    </w:p>
    <w:p w:rsidR="000545FD" w:rsidRPr="000545FD" w:rsidRDefault="000545FD" w:rsidP="000545FD">
      <w:pPr>
        <w:spacing w:line="360" w:lineRule="auto"/>
        <w:rPr>
          <w:rFonts w:ascii="仿宋_GB2312" w:eastAsia="仿宋_GB2312"/>
          <w:sz w:val="24"/>
          <w:szCs w:val="24"/>
        </w:rPr>
      </w:pPr>
      <w:r w:rsidRPr="000545FD">
        <w:rPr>
          <w:rFonts w:ascii="仿宋_GB2312" w:eastAsia="仿宋_GB2312" w:hint="eastAsia"/>
          <w:sz w:val="24"/>
          <w:szCs w:val="24"/>
        </w:rPr>
        <w:t>四、考核时间</w:t>
      </w:r>
    </w:p>
    <w:p w:rsidR="000545FD" w:rsidRPr="000545FD" w:rsidRDefault="000545FD" w:rsidP="000545FD">
      <w:pPr>
        <w:spacing w:line="360" w:lineRule="auto"/>
        <w:ind w:firstLineChars="200" w:firstLine="480"/>
        <w:rPr>
          <w:rFonts w:ascii="仿宋_GB2312" w:eastAsia="仿宋_GB2312"/>
          <w:sz w:val="24"/>
          <w:szCs w:val="24"/>
        </w:rPr>
      </w:pPr>
      <w:r w:rsidRPr="000545FD">
        <w:rPr>
          <w:rFonts w:ascii="仿宋_GB2312" w:eastAsia="仿宋_GB2312" w:hint="eastAsia"/>
          <w:sz w:val="24"/>
          <w:szCs w:val="24"/>
        </w:rPr>
        <w:t>2019 年 12 月 23 日—2019 年 12 月 31 日</w:t>
      </w:r>
    </w:p>
    <w:p w:rsidR="000545FD" w:rsidRPr="000545FD" w:rsidRDefault="000545FD" w:rsidP="000545FD">
      <w:pPr>
        <w:spacing w:line="360" w:lineRule="auto"/>
        <w:rPr>
          <w:rFonts w:ascii="仿宋_GB2312" w:eastAsia="仿宋_GB2312"/>
          <w:sz w:val="24"/>
          <w:szCs w:val="24"/>
        </w:rPr>
      </w:pPr>
      <w:r w:rsidRPr="000545FD">
        <w:rPr>
          <w:rFonts w:ascii="仿宋_GB2312" w:eastAsia="仿宋_GB2312" w:hint="eastAsia"/>
          <w:sz w:val="24"/>
          <w:szCs w:val="24"/>
        </w:rPr>
        <w:t>五、考核办法</w:t>
      </w:r>
    </w:p>
    <w:p w:rsidR="000545FD" w:rsidRPr="000545FD" w:rsidRDefault="000545FD" w:rsidP="007C117E">
      <w:pPr>
        <w:spacing w:line="360" w:lineRule="auto"/>
        <w:ind w:firstLineChars="100" w:firstLine="240"/>
        <w:rPr>
          <w:rFonts w:ascii="仿宋_GB2312" w:eastAsia="仿宋_GB2312"/>
          <w:sz w:val="24"/>
          <w:szCs w:val="24"/>
        </w:rPr>
      </w:pPr>
      <w:r w:rsidRPr="000545FD">
        <w:rPr>
          <w:rFonts w:ascii="仿宋_GB2312" w:eastAsia="仿宋_GB2312" w:hint="eastAsia"/>
          <w:sz w:val="24"/>
          <w:szCs w:val="24"/>
        </w:rPr>
        <w:t>（一）考核分为各部门成员间的互评及各部门部长对干事的考评两项。</w:t>
      </w:r>
    </w:p>
    <w:p w:rsidR="000545FD" w:rsidRPr="000545FD" w:rsidRDefault="000545FD" w:rsidP="007C117E">
      <w:pPr>
        <w:spacing w:line="360" w:lineRule="auto"/>
        <w:ind w:firstLineChars="150" w:firstLine="360"/>
        <w:rPr>
          <w:rFonts w:ascii="仿宋_GB2312" w:eastAsia="仿宋_GB2312"/>
          <w:sz w:val="24"/>
          <w:szCs w:val="24"/>
        </w:rPr>
      </w:pPr>
      <w:r w:rsidRPr="000545FD">
        <w:rPr>
          <w:rFonts w:ascii="仿宋_GB2312" w:eastAsia="仿宋_GB2312" w:hint="eastAsia"/>
          <w:sz w:val="24"/>
          <w:szCs w:val="24"/>
        </w:rPr>
        <w:t>1</w:t>
      </w:r>
      <w:r w:rsidR="007C117E">
        <w:rPr>
          <w:rFonts w:ascii="仿宋_GB2312" w:eastAsia="仿宋_GB2312" w:hint="eastAsia"/>
          <w:sz w:val="24"/>
          <w:szCs w:val="24"/>
        </w:rPr>
        <w:t>.</w:t>
      </w:r>
      <w:r w:rsidRPr="000545FD">
        <w:rPr>
          <w:rFonts w:ascii="仿宋_GB2312" w:eastAsia="仿宋_GB2312" w:hint="eastAsia"/>
          <w:sz w:val="24"/>
          <w:szCs w:val="24"/>
        </w:rPr>
        <w:t>互评（占考核成绩的 40%，百分制）</w:t>
      </w:r>
    </w:p>
    <w:p w:rsidR="000545FD" w:rsidRPr="000545FD" w:rsidRDefault="000545FD" w:rsidP="000545FD">
      <w:pPr>
        <w:spacing w:line="360" w:lineRule="auto"/>
        <w:ind w:firstLineChars="200" w:firstLine="480"/>
        <w:rPr>
          <w:rFonts w:ascii="仿宋_GB2312" w:eastAsia="仿宋_GB2312"/>
          <w:sz w:val="24"/>
          <w:szCs w:val="24"/>
        </w:rPr>
      </w:pPr>
      <w:r w:rsidRPr="000545FD">
        <w:rPr>
          <w:rFonts w:ascii="仿宋_GB2312" w:eastAsia="仿宋_GB2312" w:hint="eastAsia"/>
          <w:sz w:val="24"/>
          <w:szCs w:val="24"/>
        </w:rPr>
        <w:t>为加强同部门干事之间的交流与监督，要求学生会成员从多方位考量他人，综合其在工作和生活中的各种表现对其进行客观公正的评价。</w:t>
      </w:r>
    </w:p>
    <w:p w:rsidR="000545FD" w:rsidRDefault="000545FD" w:rsidP="007C117E">
      <w:pPr>
        <w:spacing w:line="360" w:lineRule="auto"/>
        <w:ind w:firstLineChars="200" w:firstLine="480"/>
        <w:rPr>
          <w:rFonts w:ascii="仿宋_GB2312" w:eastAsia="仿宋_GB2312"/>
          <w:sz w:val="24"/>
          <w:szCs w:val="24"/>
        </w:rPr>
      </w:pPr>
      <w:r w:rsidRPr="000545FD">
        <w:rPr>
          <w:rFonts w:ascii="仿宋_GB2312" w:eastAsia="仿宋_GB2312" w:hint="eastAsia"/>
          <w:sz w:val="24"/>
          <w:szCs w:val="24"/>
        </w:rPr>
        <w:t>2</w:t>
      </w:r>
      <w:r w:rsidR="007C117E">
        <w:rPr>
          <w:rFonts w:ascii="仿宋_GB2312" w:eastAsia="仿宋_GB2312" w:hint="eastAsia"/>
          <w:sz w:val="24"/>
          <w:szCs w:val="24"/>
        </w:rPr>
        <w:t>.</w:t>
      </w:r>
      <w:r w:rsidRPr="000545FD">
        <w:rPr>
          <w:rFonts w:ascii="仿宋_GB2312" w:eastAsia="仿宋_GB2312" w:hint="eastAsia"/>
          <w:sz w:val="24"/>
          <w:szCs w:val="24"/>
        </w:rPr>
        <w:t>考评（占考核成绩 60%，百分制）</w:t>
      </w:r>
    </w:p>
    <w:p w:rsidR="000545FD" w:rsidRPr="000545FD" w:rsidRDefault="000545FD" w:rsidP="000545FD">
      <w:pPr>
        <w:spacing w:line="360" w:lineRule="auto"/>
        <w:ind w:firstLineChars="200" w:firstLine="480"/>
        <w:rPr>
          <w:rFonts w:ascii="仿宋_GB2312" w:eastAsia="仿宋_GB2312"/>
          <w:sz w:val="24"/>
          <w:szCs w:val="24"/>
        </w:rPr>
      </w:pPr>
      <w:r w:rsidRPr="000545FD">
        <w:rPr>
          <w:rFonts w:ascii="仿宋_GB2312" w:eastAsia="仿宋_GB2312" w:hint="eastAsia"/>
          <w:sz w:val="24"/>
          <w:szCs w:val="24"/>
        </w:rPr>
        <w:t>部长团根据部内成员的工作表现进行考评，考评包括基本素质、工作相关情况和例会出勤及表现三个方面。</w:t>
      </w:r>
    </w:p>
    <w:p w:rsidR="000545FD" w:rsidRPr="000545FD" w:rsidRDefault="000545FD" w:rsidP="007C117E">
      <w:pPr>
        <w:spacing w:line="360" w:lineRule="auto"/>
        <w:ind w:firstLineChars="200" w:firstLine="480"/>
        <w:rPr>
          <w:rFonts w:ascii="仿宋_GB2312" w:eastAsia="仿宋_GB2312"/>
          <w:sz w:val="24"/>
          <w:szCs w:val="24"/>
        </w:rPr>
      </w:pPr>
      <w:r w:rsidRPr="000545FD">
        <w:rPr>
          <w:rFonts w:ascii="仿宋_GB2312" w:eastAsia="仿宋_GB2312" w:hint="eastAsia"/>
          <w:sz w:val="24"/>
          <w:szCs w:val="24"/>
        </w:rPr>
        <w:t>（二）该考核在每学期结束工作前进行，并作为“合肥工业大学学生会年度校会之星”的评比考据以及第二课堂成绩单的评价证明。</w:t>
      </w:r>
    </w:p>
    <w:p w:rsidR="000545FD" w:rsidRPr="000545FD" w:rsidRDefault="000545FD" w:rsidP="007C117E">
      <w:pPr>
        <w:spacing w:line="360" w:lineRule="auto"/>
        <w:ind w:firstLineChars="200" w:firstLine="480"/>
        <w:rPr>
          <w:rFonts w:ascii="仿宋_GB2312" w:eastAsia="仿宋_GB2312"/>
          <w:sz w:val="24"/>
          <w:szCs w:val="24"/>
        </w:rPr>
      </w:pPr>
      <w:r w:rsidRPr="000545FD">
        <w:rPr>
          <w:rFonts w:ascii="仿宋_GB2312" w:eastAsia="仿宋_GB2312" w:hint="eastAsia"/>
          <w:sz w:val="24"/>
          <w:szCs w:val="24"/>
        </w:rPr>
        <w:t>（三）考核要求学生会各部门各项工作须提前制定完成时间，以便配合考核记录。综合办公部干事负责考核主持，各部门部长团需对本部门干事进行考评。</w:t>
      </w:r>
    </w:p>
    <w:p w:rsidR="000545FD" w:rsidRPr="000545FD" w:rsidRDefault="000545FD" w:rsidP="000545FD">
      <w:pPr>
        <w:spacing w:line="360" w:lineRule="auto"/>
        <w:jc w:val="right"/>
        <w:rPr>
          <w:rFonts w:ascii="仿宋_GB2312" w:eastAsia="仿宋_GB2312"/>
          <w:sz w:val="24"/>
          <w:szCs w:val="24"/>
        </w:rPr>
      </w:pPr>
      <w:r w:rsidRPr="000545FD">
        <w:rPr>
          <w:rFonts w:ascii="仿宋_GB2312" w:eastAsia="仿宋_GB2312" w:hint="eastAsia"/>
          <w:sz w:val="24"/>
          <w:szCs w:val="24"/>
        </w:rPr>
        <w:t>合肥工业大学学生会</w:t>
      </w:r>
    </w:p>
    <w:p w:rsidR="0020709F" w:rsidRPr="000545FD" w:rsidRDefault="000545FD" w:rsidP="000545FD">
      <w:pPr>
        <w:spacing w:line="360" w:lineRule="auto"/>
        <w:jc w:val="right"/>
        <w:rPr>
          <w:rFonts w:ascii="仿宋_GB2312" w:eastAsia="仿宋_GB2312"/>
          <w:sz w:val="24"/>
          <w:szCs w:val="24"/>
        </w:rPr>
      </w:pPr>
      <w:r w:rsidRPr="000545FD">
        <w:rPr>
          <w:rFonts w:ascii="仿宋_GB2312" w:eastAsia="仿宋_GB2312" w:hint="eastAsia"/>
          <w:sz w:val="24"/>
          <w:szCs w:val="24"/>
        </w:rPr>
        <w:lastRenderedPageBreak/>
        <w:t>2019 年 12 月</w:t>
      </w:r>
    </w:p>
    <w:sectPr w:rsidR="0020709F" w:rsidRPr="000545FD" w:rsidSect="008962B0">
      <w:pgSz w:w="11906" w:h="16838"/>
      <w:pgMar w:top="1440" w:right="1797" w:bottom="1440"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1266" w:rsidRDefault="00D71266" w:rsidP="000545FD">
      <w:r>
        <w:separator/>
      </w:r>
    </w:p>
  </w:endnote>
  <w:endnote w:type="continuationSeparator" w:id="0">
    <w:p w:rsidR="00D71266" w:rsidRDefault="00D71266" w:rsidP="000545FD">
      <w:r>
        <w:continuationSeparator/>
      </w:r>
    </w:p>
  </w:endnote>
</w:endnotes>
</file>

<file path=word/fontTable.xml><?xml version="1.0" encoding="utf-8"?>
<w:fonts xmlns:r="http://schemas.openxmlformats.org/officeDocument/2006/relationships" xmlns:w="http://schemas.openxmlformats.org/wordprocessingml/2006/main">
  <w:font w:name="等线">
    <w:altName w:val="宋体"/>
    <w:charset w:val="86"/>
    <w:family w:val="auto"/>
    <w:pitch w:val="default"/>
    <w:sig w:usb0="00000000" w:usb1="00000000"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0000000" w:usb2="00000010" w:usb3="00000000" w:csb0="00040000" w:csb1="00000000"/>
  </w:font>
  <w:font w:name="Arial">
    <w:panose1 w:val="020B0604020202020204"/>
    <w:charset w:val="00"/>
    <w:family w:val="swiss"/>
    <w:pitch w:val="variable"/>
    <w:sig w:usb0="E0002AFF" w:usb1="C0007843" w:usb2="00000009" w:usb3="00000000" w:csb0="000001FF" w:csb1="00000000"/>
  </w:font>
  <w:font w:name="等线 Light">
    <w:altName w:val="宋体"/>
    <w:panose1 w:val="00000000000000000000"/>
    <w:charset w:val="86"/>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1266" w:rsidRDefault="00D71266" w:rsidP="000545FD">
      <w:r>
        <w:separator/>
      </w:r>
    </w:p>
  </w:footnote>
  <w:footnote w:type="continuationSeparator" w:id="0">
    <w:p w:rsidR="00D71266" w:rsidRDefault="00D71266" w:rsidP="000545F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451F4"/>
    <w:rsid w:val="000545FD"/>
    <w:rsid w:val="0020709F"/>
    <w:rsid w:val="007C117E"/>
    <w:rsid w:val="008962B0"/>
    <w:rsid w:val="009451F4"/>
    <w:rsid w:val="009C457A"/>
    <w:rsid w:val="00CA02E4"/>
    <w:rsid w:val="00CE635F"/>
    <w:rsid w:val="00D71266"/>
    <w:rsid w:val="00EA7D1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7D12"/>
    <w:pPr>
      <w:widowControl w:val="0"/>
      <w:jc w:val="both"/>
    </w:pPr>
  </w:style>
  <w:style w:type="paragraph" w:styleId="1">
    <w:name w:val="heading 1"/>
    <w:basedOn w:val="a"/>
    <w:next w:val="a"/>
    <w:link w:val="1Char"/>
    <w:uiPriority w:val="9"/>
    <w:qFormat/>
    <w:rsid w:val="000545FD"/>
    <w:pPr>
      <w:keepNext/>
      <w:keepLines/>
      <w:spacing w:before="340" w:after="330" w:line="578" w:lineRule="auto"/>
      <w:outlineLvl w:val="0"/>
    </w:pPr>
    <w:rPr>
      <w:b/>
      <w:bCs/>
      <w:kern w:val="44"/>
      <w:sz w:val="44"/>
      <w:szCs w:val="44"/>
    </w:rPr>
  </w:style>
  <w:style w:type="paragraph" w:styleId="2">
    <w:name w:val="heading 2"/>
    <w:basedOn w:val="a"/>
    <w:link w:val="2Char"/>
    <w:uiPriority w:val="9"/>
    <w:qFormat/>
    <w:rsid w:val="000545FD"/>
    <w:pPr>
      <w:widowControl/>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545F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545FD"/>
    <w:rPr>
      <w:sz w:val="18"/>
      <w:szCs w:val="18"/>
    </w:rPr>
  </w:style>
  <w:style w:type="paragraph" w:styleId="a4">
    <w:name w:val="footer"/>
    <w:basedOn w:val="a"/>
    <w:link w:val="Char0"/>
    <w:uiPriority w:val="99"/>
    <w:unhideWhenUsed/>
    <w:rsid w:val="000545FD"/>
    <w:pPr>
      <w:tabs>
        <w:tab w:val="center" w:pos="4153"/>
        <w:tab w:val="right" w:pos="8306"/>
      </w:tabs>
      <w:snapToGrid w:val="0"/>
      <w:jc w:val="left"/>
    </w:pPr>
    <w:rPr>
      <w:sz w:val="18"/>
      <w:szCs w:val="18"/>
    </w:rPr>
  </w:style>
  <w:style w:type="character" w:customStyle="1" w:styleId="Char0">
    <w:name w:val="页脚 Char"/>
    <w:basedOn w:val="a0"/>
    <w:link w:val="a4"/>
    <w:uiPriority w:val="99"/>
    <w:rsid w:val="000545FD"/>
    <w:rPr>
      <w:sz w:val="18"/>
      <w:szCs w:val="18"/>
    </w:rPr>
  </w:style>
  <w:style w:type="character" w:customStyle="1" w:styleId="2Char">
    <w:name w:val="标题 2 Char"/>
    <w:basedOn w:val="a0"/>
    <w:link w:val="2"/>
    <w:uiPriority w:val="9"/>
    <w:rsid w:val="000545FD"/>
    <w:rPr>
      <w:rFonts w:ascii="宋体" w:eastAsia="宋体" w:hAnsi="宋体" w:cs="宋体"/>
      <w:b/>
      <w:bCs/>
      <w:kern w:val="0"/>
      <w:sz w:val="36"/>
      <w:szCs w:val="36"/>
    </w:rPr>
  </w:style>
  <w:style w:type="character" w:styleId="a5">
    <w:name w:val="Hyperlink"/>
    <w:basedOn w:val="a0"/>
    <w:uiPriority w:val="99"/>
    <w:semiHidden/>
    <w:unhideWhenUsed/>
    <w:rsid w:val="000545FD"/>
    <w:rPr>
      <w:strike w:val="0"/>
      <w:dstrike w:val="0"/>
      <w:color w:val="333333"/>
      <w:u w:val="none"/>
      <w:effect w:val="none"/>
    </w:rPr>
  </w:style>
  <w:style w:type="paragraph" w:styleId="a6">
    <w:name w:val="Normal (Web)"/>
    <w:basedOn w:val="a"/>
    <w:uiPriority w:val="99"/>
    <w:semiHidden/>
    <w:unhideWhenUsed/>
    <w:rsid w:val="000545FD"/>
    <w:pPr>
      <w:widowControl/>
      <w:jc w:val="left"/>
    </w:pPr>
    <w:rPr>
      <w:rFonts w:ascii="宋体" w:eastAsia="宋体" w:hAnsi="宋体" w:cs="宋体"/>
      <w:kern w:val="0"/>
      <w:sz w:val="24"/>
      <w:szCs w:val="24"/>
    </w:rPr>
  </w:style>
  <w:style w:type="paragraph" w:customStyle="1" w:styleId="ptextindent21">
    <w:name w:val="p_text_indent_21"/>
    <w:basedOn w:val="a"/>
    <w:rsid w:val="000545FD"/>
    <w:pPr>
      <w:widowControl/>
      <w:ind w:firstLine="480"/>
      <w:jc w:val="left"/>
    </w:pPr>
    <w:rPr>
      <w:rFonts w:ascii="宋体" w:eastAsia="宋体" w:hAnsi="宋体" w:cs="宋体"/>
      <w:kern w:val="0"/>
      <w:sz w:val="24"/>
      <w:szCs w:val="24"/>
    </w:rPr>
  </w:style>
  <w:style w:type="character" w:customStyle="1" w:styleId="wpvisitcount1">
    <w:name w:val="wp_visitcount1"/>
    <w:basedOn w:val="a0"/>
    <w:rsid w:val="000545FD"/>
    <w:rPr>
      <w:vanish/>
      <w:webHidden w:val="0"/>
      <w:specVanish w:val="0"/>
    </w:rPr>
  </w:style>
  <w:style w:type="paragraph" w:styleId="a7">
    <w:name w:val="List Paragraph"/>
    <w:basedOn w:val="a"/>
    <w:uiPriority w:val="34"/>
    <w:qFormat/>
    <w:rsid w:val="000545FD"/>
    <w:pPr>
      <w:ind w:firstLineChars="200" w:firstLine="420"/>
    </w:pPr>
  </w:style>
  <w:style w:type="character" w:customStyle="1" w:styleId="1Char">
    <w:name w:val="标题 1 Char"/>
    <w:basedOn w:val="a0"/>
    <w:link w:val="1"/>
    <w:uiPriority w:val="9"/>
    <w:rsid w:val="000545FD"/>
    <w:rPr>
      <w:b/>
      <w:bCs/>
      <w:kern w:val="44"/>
      <w:sz w:val="44"/>
      <w:szCs w:val="44"/>
    </w:rPr>
  </w:style>
  <w:style w:type="character" w:styleId="a8">
    <w:name w:val="Strong"/>
    <w:basedOn w:val="a0"/>
    <w:uiPriority w:val="22"/>
    <w:qFormat/>
    <w:rsid w:val="000545FD"/>
    <w:rPr>
      <w:b/>
      <w:bCs/>
    </w:rPr>
  </w:style>
  <w:style w:type="paragraph" w:customStyle="1" w:styleId="artimetas1">
    <w:name w:val="arti_metas1"/>
    <w:basedOn w:val="a"/>
    <w:rsid w:val="000545FD"/>
    <w:pPr>
      <w:widowControl/>
      <w:pBdr>
        <w:top w:val="single" w:sz="6" w:space="8" w:color="ECECEC"/>
      </w:pBdr>
      <w:spacing w:before="100" w:beforeAutospacing="1" w:after="100" w:afterAutospacing="1"/>
      <w:jc w:val="center"/>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1691105988">
      <w:bodyDiv w:val="1"/>
      <w:marLeft w:val="0"/>
      <w:marRight w:val="0"/>
      <w:marTop w:val="0"/>
      <w:marBottom w:val="0"/>
      <w:divBdr>
        <w:top w:val="none" w:sz="0" w:space="0" w:color="auto"/>
        <w:left w:val="none" w:sz="0" w:space="0" w:color="auto"/>
        <w:bottom w:val="none" w:sz="0" w:space="0" w:color="auto"/>
        <w:right w:val="none" w:sz="0" w:space="0" w:color="auto"/>
      </w:divBdr>
      <w:divsChild>
        <w:div w:id="1909653750">
          <w:marLeft w:val="0"/>
          <w:marRight w:val="0"/>
          <w:marTop w:val="0"/>
          <w:marBottom w:val="0"/>
          <w:divBdr>
            <w:top w:val="none" w:sz="0" w:space="0" w:color="auto"/>
            <w:left w:val="none" w:sz="0" w:space="0" w:color="auto"/>
            <w:bottom w:val="none" w:sz="0" w:space="0" w:color="auto"/>
            <w:right w:val="none" w:sz="0" w:space="0" w:color="auto"/>
          </w:divBdr>
          <w:divsChild>
            <w:div w:id="819687712">
              <w:marLeft w:val="0"/>
              <w:marRight w:val="0"/>
              <w:marTop w:val="0"/>
              <w:marBottom w:val="0"/>
              <w:divBdr>
                <w:top w:val="none" w:sz="0" w:space="0" w:color="auto"/>
                <w:left w:val="none" w:sz="0" w:space="0" w:color="auto"/>
                <w:bottom w:val="none" w:sz="0" w:space="0" w:color="auto"/>
                <w:right w:val="none" w:sz="0" w:space="0" w:color="auto"/>
              </w:divBdr>
              <w:divsChild>
                <w:div w:id="470834030">
                  <w:marLeft w:val="0"/>
                  <w:marRight w:val="0"/>
                  <w:marTop w:val="0"/>
                  <w:marBottom w:val="0"/>
                  <w:divBdr>
                    <w:top w:val="none" w:sz="0" w:space="0" w:color="auto"/>
                    <w:left w:val="none" w:sz="0" w:space="0" w:color="auto"/>
                    <w:bottom w:val="none" w:sz="0" w:space="0" w:color="auto"/>
                    <w:right w:val="none" w:sz="0" w:space="0" w:color="auto"/>
                  </w:divBdr>
                  <w:divsChild>
                    <w:div w:id="1267034954">
                      <w:marLeft w:val="0"/>
                      <w:marRight w:val="0"/>
                      <w:marTop w:val="0"/>
                      <w:marBottom w:val="0"/>
                      <w:divBdr>
                        <w:top w:val="none" w:sz="0" w:space="0" w:color="auto"/>
                        <w:left w:val="none" w:sz="0" w:space="0" w:color="auto"/>
                        <w:bottom w:val="none" w:sz="0" w:space="0" w:color="auto"/>
                        <w:right w:val="none" w:sz="0" w:space="0" w:color="auto"/>
                      </w:divBdr>
                      <w:divsChild>
                        <w:div w:id="555319073">
                          <w:marLeft w:val="0"/>
                          <w:marRight w:val="0"/>
                          <w:marTop w:val="150"/>
                          <w:marBottom w:val="0"/>
                          <w:divBdr>
                            <w:top w:val="none" w:sz="0" w:space="0" w:color="auto"/>
                            <w:left w:val="none" w:sz="0" w:space="0" w:color="auto"/>
                            <w:bottom w:val="none" w:sz="0" w:space="0" w:color="auto"/>
                            <w:right w:val="none" w:sz="0" w:space="0" w:color="auto"/>
                          </w:divBdr>
                          <w:divsChild>
                            <w:div w:id="406222490">
                              <w:marLeft w:val="0"/>
                              <w:marRight w:val="0"/>
                              <w:marTop w:val="0"/>
                              <w:marBottom w:val="0"/>
                              <w:divBdr>
                                <w:top w:val="none" w:sz="0" w:space="0" w:color="auto"/>
                                <w:left w:val="none" w:sz="0" w:space="0" w:color="auto"/>
                                <w:bottom w:val="none" w:sz="0" w:space="0" w:color="auto"/>
                                <w:right w:val="none" w:sz="0" w:space="0" w:color="auto"/>
                              </w:divBdr>
                              <w:divsChild>
                                <w:div w:id="799306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22075477">
      <w:bodyDiv w:val="1"/>
      <w:marLeft w:val="0"/>
      <w:marRight w:val="0"/>
      <w:marTop w:val="0"/>
      <w:marBottom w:val="0"/>
      <w:divBdr>
        <w:top w:val="none" w:sz="0" w:space="0" w:color="auto"/>
        <w:left w:val="none" w:sz="0" w:space="0" w:color="auto"/>
        <w:bottom w:val="none" w:sz="0" w:space="0" w:color="auto"/>
        <w:right w:val="none" w:sz="0" w:space="0" w:color="auto"/>
      </w:divBdr>
      <w:divsChild>
        <w:div w:id="1347515927">
          <w:marLeft w:val="0"/>
          <w:marRight w:val="0"/>
          <w:marTop w:val="0"/>
          <w:marBottom w:val="0"/>
          <w:divBdr>
            <w:top w:val="none" w:sz="0" w:space="0" w:color="auto"/>
            <w:left w:val="none" w:sz="0" w:space="0" w:color="auto"/>
            <w:bottom w:val="none" w:sz="0" w:space="0" w:color="auto"/>
            <w:right w:val="none" w:sz="0" w:space="0" w:color="auto"/>
          </w:divBdr>
          <w:divsChild>
            <w:div w:id="162555923">
              <w:marLeft w:val="0"/>
              <w:marRight w:val="0"/>
              <w:marTop w:val="0"/>
              <w:marBottom w:val="0"/>
              <w:divBdr>
                <w:top w:val="none" w:sz="0" w:space="0" w:color="auto"/>
                <w:left w:val="none" w:sz="0" w:space="0" w:color="auto"/>
                <w:bottom w:val="none" w:sz="0" w:space="0" w:color="auto"/>
                <w:right w:val="none" w:sz="0" w:space="0" w:color="auto"/>
              </w:divBdr>
              <w:divsChild>
                <w:div w:id="1137262730">
                  <w:marLeft w:val="0"/>
                  <w:marRight w:val="0"/>
                  <w:marTop w:val="0"/>
                  <w:marBottom w:val="0"/>
                  <w:divBdr>
                    <w:top w:val="none" w:sz="0" w:space="0" w:color="auto"/>
                    <w:left w:val="none" w:sz="0" w:space="0" w:color="auto"/>
                    <w:bottom w:val="none" w:sz="0" w:space="0" w:color="auto"/>
                    <w:right w:val="none" w:sz="0" w:space="0" w:color="auto"/>
                  </w:divBdr>
                  <w:divsChild>
                    <w:div w:id="1009137716">
                      <w:marLeft w:val="0"/>
                      <w:marRight w:val="0"/>
                      <w:marTop w:val="0"/>
                      <w:marBottom w:val="0"/>
                      <w:divBdr>
                        <w:top w:val="none" w:sz="0" w:space="0" w:color="auto"/>
                        <w:left w:val="none" w:sz="0" w:space="0" w:color="auto"/>
                        <w:bottom w:val="none" w:sz="0" w:space="0" w:color="auto"/>
                        <w:right w:val="none" w:sz="0" w:space="0" w:color="auto"/>
                      </w:divBdr>
                      <w:divsChild>
                        <w:div w:id="1050037310">
                          <w:marLeft w:val="0"/>
                          <w:marRight w:val="0"/>
                          <w:marTop w:val="0"/>
                          <w:marBottom w:val="150"/>
                          <w:divBdr>
                            <w:top w:val="none" w:sz="0" w:space="0" w:color="auto"/>
                            <w:left w:val="none" w:sz="0" w:space="0" w:color="auto"/>
                            <w:bottom w:val="single" w:sz="6" w:space="8" w:color="E6E6E6"/>
                            <w:right w:val="none" w:sz="0" w:space="0" w:color="auto"/>
                          </w:divBdr>
                        </w:div>
                        <w:div w:id="183175090">
                          <w:marLeft w:val="0"/>
                          <w:marRight w:val="0"/>
                          <w:marTop w:val="0"/>
                          <w:marBottom w:val="0"/>
                          <w:divBdr>
                            <w:top w:val="none" w:sz="0" w:space="0" w:color="auto"/>
                            <w:left w:val="none" w:sz="0" w:space="0" w:color="auto"/>
                            <w:bottom w:val="none" w:sz="0" w:space="0" w:color="auto"/>
                            <w:right w:val="none" w:sz="0" w:space="0" w:color="auto"/>
                          </w:divBdr>
                          <w:divsChild>
                            <w:div w:id="1019309728">
                              <w:marLeft w:val="0"/>
                              <w:marRight w:val="0"/>
                              <w:marTop w:val="0"/>
                              <w:marBottom w:val="0"/>
                              <w:divBdr>
                                <w:top w:val="none" w:sz="0" w:space="0" w:color="auto"/>
                                <w:left w:val="none" w:sz="0" w:space="0" w:color="auto"/>
                                <w:bottom w:val="none" w:sz="0" w:space="0" w:color="auto"/>
                                <w:right w:val="none" w:sz="0" w:space="0" w:color="auto"/>
                              </w:divBdr>
                              <w:divsChild>
                                <w:div w:id="2122605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4</Pages>
  <Words>359</Words>
  <Characters>2051</Characters>
  <Application>Microsoft Office Word</Application>
  <DocSecurity>0</DocSecurity>
  <Lines>17</Lines>
  <Paragraphs>4</Paragraphs>
  <ScaleCrop>false</ScaleCrop>
  <Company/>
  <LinksUpToDate>false</LinksUpToDate>
  <CharactersWithSpaces>2406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徐 赫</dc:creator>
  <cp:keywords/>
  <dc:description/>
  <cp:lastModifiedBy>Administrator</cp:lastModifiedBy>
  <cp:revision>3</cp:revision>
  <dcterms:created xsi:type="dcterms:W3CDTF">2020-11-09T13:22:00Z</dcterms:created>
  <dcterms:modified xsi:type="dcterms:W3CDTF">2020-11-15T14:46:00Z</dcterms:modified>
</cp:coreProperties>
</file>